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4F53" w14:textId="77777777" w:rsidR="00F173B3" w:rsidRDefault="00F173B3" w:rsidP="00F173B3">
      <w:pPr>
        <w:spacing w:before="100" w:beforeAutospacing="1" w:after="100" w:afterAutospacing="1" w:line="240" w:lineRule="auto"/>
        <w:jc w:val="center"/>
        <w:rPr>
          <w:rFonts w:ascii="Times New Roman" w:hAnsi="Times New Roman" w:cs="Times New Roman"/>
          <w:b/>
          <w:sz w:val="20"/>
          <w:szCs w:val="20"/>
        </w:rPr>
      </w:pPr>
    </w:p>
    <w:p w14:paraId="3DB7E483" w14:textId="3307E626" w:rsidR="00F173B3" w:rsidRPr="00CB56AF" w:rsidRDefault="00F173B3" w:rsidP="00F173B3">
      <w:pPr>
        <w:spacing w:before="100" w:beforeAutospacing="1" w:after="100" w:afterAutospacing="1" w:line="240" w:lineRule="auto"/>
        <w:jc w:val="center"/>
        <w:rPr>
          <w:rFonts w:ascii="Arial" w:eastAsia="Times New Roman" w:hAnsi="Arial" w:cs="Arial"/>
          <w:sz w:val="24"/>
          <w:szCs w:val="24"/>
        </w:rPr>
      </w:pPr>
      <w:r w:rsidRPr="00CB56AF">
        <w:rPr>
          <w:rFonts w:ascii="Arial" w:eastAsia="Times New Roman" w:hAnsi="Arial" w:cs="Arial"/>
          <w:b/>
          <w:bCs/>
          <w:sz w:val="24"/>
          <w:szCs w:val="24"/>
        </w:rPr>
        <w:t xml:space="preserve">Job Summary – Loader Operator </w:t>
      </w:r>
    </w:p>
    <w:p w14:paraId="52C657F8" w14:textId="77777777" w:rsidR="00F173B3" w:rsidRPr="00CB56AF" w:rsidRDefault="00F173B3" w:rsidP="00F173B3">
      <w:pPr>
        <w:spacing w:before="100" w:beforeAutospacing="1" w:after="100" w:afterAutospacing="1" w:line="240" w:lineRule="auto"/>
        <w:rPr>
          <w:rFonts w:ascii="Arial" w:eastAsia="Times New Roman" w:hAnsi="Arial" w:cs="Arial"/>
          <w:sz w:val="24"/>
          <w:szCs w:val="24"/>
        </w:rPr>
      </w:pPr>
      <w:r w:rsidRPr="00CB56AF">
        <w:rPr>
          <w:rFonts w:ascii="Arial" w:eastAsia="Times New Roman" w:hAnsi="Arial" w:cs="Arial"/>
          <w:sz w:val="24"/>
          <w:szCs w:val="24"/>
        </w:rPr>
        <w:t>The Loader Operator is responsible for the safe and efficient operation of a front-end loader at the asphalt plant. This role includes loading materials into the plant, stockpiling aggregate, maintaining proper material flow, and assisting with general plant operations. The Loader Operator plays a key role in ensuring continuous production, plant cleanliness, and adherence to safety standards.</w:t>
      </w:r>
    </w:p>
    <w:p w14:paraId="72E94DC2" w14:textId="77777777" w:rsidR="00F173B3" w:rsidRPr="00CB56AF" w:rsidRDefault="00F173B3" w:rsidP="00F173B3">
      <w:pPr>
        <w:spacing w:before="100" w:beforeAutospacing="1" w:after="100" w:afterAutospacing="1" w:line="240" w:lineRule="auto"/>
        <w:jc w:val="center"/>
        <w:rPr>
          <w:rFonts w:ascii="Arial" w:hAnsi="Arial" w:cs="Arial"/>
          <w:b/>
          <w:sz w:val="20"/>
          <w:szCs w:val="20"/>
        </w:rPr>
      </w:pPr>
    </w:p>
    <w:p w14:paraId="7CF95E6C" w14:textId="1E29A8C2" w:rsidR="00F173B3" w:rsidRPr="00CB56AF" w:rsidRDefault="00F173B3" w:rsidP="00F173B3">
      <w:pPr>
        <w:pStyle w:val="NormalWeb"/>
        <w:rPr>
          <w:rFonts w:ascii="Arial" w:hAnsi="Arial" w:cs="Arial"/>
          <w:b/>
          <w:bCs/>
        </w:rPr>
      </w:pPr>
      <w:r w:rsidRPr="00CB56AF">
        <w:rPr>
          <w:rFonts w:ascii="Arial" w:hAnsi="Arial" w:cs="Arial"/>
          <w:b/>
          <w:bCs/>
        </w:rPr>
        <w:t xml:space="preserve">Job Title: Loader Operator </w:t>
      </w:r>
    </w:p>
    <w:p w14:paraId="05A844A8" w14:textId="77777777" w:rsidR="00F173B3" w:rsidRPr="00CB56AF" w:rsidRDefault="00F173B3" w:rsidP="00F173B3">
      <w:pPr>
        <w:pStyle w:val="NormalWeb"/>
        <w:rPr>
          <w:rFonts w:ascii="Arial" w:hAnsi="Arial" w:cs="Arial"/>
          <w:b/>
          <w:bCs/>
        </w:rPr>
      </w:pPr>
      <w:r w:rsidRPr="00CB56AF">
        <w:rPr>
          <w:rFonts w:ascii="Arial" w:hAnsi="Arial" w:cs="Arial"/>
          <w:b/>
          <w:bCs/>
        </w:rPr>
        <w:t xml:space="preserve">Reports To: Site Foreman </w:t>
      </w:r>
    </w:p>
    <w:p w14:paraId="235E9868" w14:textId="0094D3FE" w:rsidR="00F173B3" w:rsidRPr="00CB56AF" w:rsidRDefault="00F173B3" w:rsidP="00F173B3">
      <w:pPr>
        <w:pStyle w:val="NormalWeb"/>
        <w:rPr>
          <w:rFonts w:ascii="Arial" w:hAnsi="Arial" w:cs="Arial"/>
          <w:b/>
          <w:bCs/>
        </w:rPr>
      </w:pPr>
      <w:r w:rsidRPr="00CB56AF">
        <w:rPr>
          <w:rFonts w:ascii="Arial" w:hAnsi="Arial" w:cs="Arial"/>
          <w:b/>
          <w:bCs/>
        </w:rPr>
        <w:t xml:space="preserve">Location: </w:t>
      </w:r>
      <w:r w:rsidR="00E87121">
        <w:rPr>
          <w:rFonts w:ascii="Arial" w:hAnsi="Arial" w:cs="Arial"/>
          <w:b/>
          <w:bCs/>
        </w:rPr>
        <w:t>Centreville VA</w:t>
      </w:r>
    </w:p>
    <w:p w14:paraId="7F098A2C" w14:textId="77777777" w:rsidR="00F173B3" w:rsidRPr="00CB56AF" w:rsidRDefault="00F173B3" w:rsidP="00F173B3">
      <w:pPr>
        <w:pStyle w:val="NormalWeb"/>
        <w:rPr>
          <w:rFonts w:ascii="Arial" w:hAnsi="Arial" w:cs="Arial"/>
          <w:b/>
          <w:bCs/>
        </w:rPr>
      </w:pPr>
      <w:r w:rsidRPr="00CB56AF">
        <w:rPr>
          <w:rFonts w:ascii="Arial" w:hAnsi="Arial" w:cs="Arial"/>
          <w:b/>
          <w:bCs/>
        </w:rPr>
        <w:t>Job Type: Full-time</w:t>
      </w:r>
    </w:p>
    <w:p w14:paraId="140D8C44" w14:textId="77777777" w:rsidR="00F173B3" w:rsidRPr="00CB56AF" w:rsidRDefault="00F173B3" w:rsidP="00F173B3">
      <w:pPr>
        <w:spacing w:before="100" w:beforeAutospacing="1" w:after="100" w:afterAutospacing="1" w:line="240" w:lineRule="auto"/>
        <w:rPr>
          <w:rFonts w:ascii="Arial" w:hAnsi="Arial" w:cs="Arial"/>
          <w:sz w:val="20"/>
          <w:szCs w:val="20"/>
        </w:rPr>
      </w:pPr>
      <w:r w:rsidRPr="00CB56AF">
        <w:rPr>
          <w:rFonts w:ascii="Arial" w:hAnsi="Arial" w:cs="Arial"/>
          <w:b/>
          <w:sz w:val="20"/>
          <w:szCs w:val="20"/>
        </w:rPr>
        <w:t>Job Duties</w:t>
      </w:r>
      <w:r w:rsidRPr="00CB56AF">
        <w:rPr>
          <w:rFonts w:ascii="Arial" w:hAnsi="Arial" w:cs="Arial"/>
          <w:sz w:val="20"/>
          <w:szCs w:val="20"/>
        </w:rPr>
        <w:t xml:space="preserve">  </w:t>
      </w:r>
    </w:p>
    <w:p w14:paraId="66CADB73"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Move levers to operate and control equipment and computerized controls to match the specific formulas of various HMA materials.</w:t>
      </w:r>
    </w:p>
    <w:p w14:paraId="0F51C750"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Maintain the highest standards of a strictly regimented quality assurance program.</w:t>
      </w:r>
    </w:p>
    <w:p w14:paraId="4F57F731"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Oversee stockpiles of raw materials.</w:t>
      </w:r>
    </w:p>
    <w:p w14:paraId="7CB2F64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Communicate any issues or concerns regarding materials, quality standards and equipment to the Foreman.</w:t>
      </w:r>
    </w:p>
    <w:p w14:paraId="789FF090"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Monitor machine for proper operation while observing other surroundings.  Be conscientious of workers safety within the vicinity of the machine.</w:t>
      </w:r>
    </w:p>
    <w:p w14:paraId="2ADCC99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Inspect, maintain, clean and service equipment for optimal operation (oil, grease, clean, etc.).  Make adjustments and minor repairs using hand tools.</w:t>
      </w:r>
    </w:p>
    <w:p w14:paraId="732F44E7"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 xml:space="preserve">Keep the stockyard clean </w:t>
      </w:r>
    </w:p>
    <w:p w14:paraId="77734CF2"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Train others on the use of equipment.</w:t>
      </w:r>
    </w:p>
    <w:p w14:paraId="1D5BEA02"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Other duties as assigned.</w:t>
      </w:r>
    </w:p>
    <w:p w14:paraId="6A2D1F92" w14:textId="77777777" w:rsidR="00F173B3" w:rsidRPr="00CB56AF" w:rsidRDefault="00F173B3" w:rsidP="00F173B3">
      <w:pPr>
        <w:spacing w:before="100" w:beforeAutospacing="1" w:after="100" w:afterAutospacing="1" w:line="240" w:lineRule="auto"/>
        <w:rPr>
          <w:rFonts w:ascii="Arial" w:eastAsia="Calibri" w:hAnsi="Arial" w:cs="Arial"/>
          <w:b/>
          <w:sz w:val="20"/>
          <w:szCs w:val="20"/>
        </w:rPr>
      </w:pPr>
      <w:r w:rsidRPr="00CB56AF">
        <w:rPr>
          <w:rFonts w:ascii="Arial" w:hAnsi="Arial" w:cs="Arial"/>
          <w:b/>
          <w:sz w:val="20"/>
          <w:szCs w:val="20"/>
        </w:rPr>
        <w:t>Job Requirements</w:t>
      </w:r>
      <w:r w:rsidRPr="00CB56AF">
        <w:rPr>
          <w:rFonts w:ascii="Arial" w:hAnsi="Arial" w:cs="Arial"/>
          <w:sz w:val="20"/>
          <w:szCs w:val="20"/>
        </w:rPr>
        <w:t xml:space="preserve"> </w:t>
      </w:r>
    </w:p>
    <w:p w14:paraId="602123D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1 year of industry experience or experience with Superior Paving.</w:t>
      </w:r>
    </w:p>
    <w:p w14:paraId="7269D0D7"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 xml:space="preserve">Must be able to run a machine in manual mode or with electronic controls. </w:t>
      </w:r>
    </w:p>
    <w:p w14:paraId="607DB619"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learn existing and new material mixes.</w:t>
      </w:r>
    </w:p>
    <w:p w14:paraId="51BFCFCC"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Good eye-hand coordination.</w:t>
      </w:r>
    </w:p>
    <w:p w14:paraId="4693A278"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pull up your own weight and sit in one position up to 12 hours per day.</w:t>
      </w:r>
    </w:p>
    <w:p w14:paraId="28CCBBDF"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climb up to 15 steep industrial stairs to access equipment.</w:t>
      </w:r>
    </w:p>
    <w:p w14:paraId="51503187"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Must be able to lift up to 50 lbs unassisted.</w:t>
      </w:r>
    </w:p>
    <w:p w14:paraId="0C88E7E1"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read, follow and interpret safety documents, operating and maintenance instructions and procedure manuals.</w:t>
      </w:r>
    </w:p>
    <w:p w14:paraId="7B34626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follow verbal and written instructions.</w:t>
      </w:r>
    </w:p>
    <w:p w14:paraId="23B0D893"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work as a team member with minimal supervision.</w:t>
      </w:r>
    </w:p>
    <w:p w14:paraId="5271454F"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 good understanding of Superior Paving policies and procedures, to ensure safe operation of the machines and equipment being used.</w:t>
      </w:r>
    </w:p>
    <w:p w14:paraId="5E7CD398"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lastRenderedPageBreak/>
        <w:t xml:space="preserve">Ability to work overtime, weekends, and nights as required. </w:t>
      </w:r>
    </w:p>
    <w:p w14:paraId="75CE5DA2"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Valid Driver’s License preferred.</w:t>
      </w:r>
    </w:p>
    <w:p w14:paraId="08EB13E1"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speak, read and write English.</w:t>
      </w:r>
    </w:p>
    <w:p w14:paraId="3D665450" w14:textId="77777777" w:rsidR="00F173B3" w:rsidRPr="00CB56AF" w:rsidRDefault="00F173B3" w:rsidP="00F173B3">
      <w:pPr>
        <w:pStyle w:val="NormalWeb"/>
        <w:rPr>
          <w:rFonts w:ascii="Arial" w:hAnsi="Arial" w:cs="Arial"/>
          <w:b/>
          <w:sz w:val="20"/>
          <w:szCs w:val="20"/>
        </w:rPr>
      </w:pPr>
      <w:r w:rsidRPr="00CB56AF">
        <w:rPr>
          <w:rFonts w:ascii="Arial" w:hAnsi="Arial" w:cs="Arial"/>
          <w:b/>
          <w:sz w:val="20"/>
          <w:szCs w:val="20"/>
        </w:rPr>
        <w:t>Job Competencies</w:t>
      </w:r>
    </w:p>
    <w:p w14:paraId="19BD5609" w14:textId="77777777" w:rsidR="00F173B3" w:rsidRPr="00CB56AF" w:rsidRDefault="00F173B3" w:rsidP="00F173B3">
      <w:pPr>
        <w:pStyle w:val="NormalWeb"/>
        <w:rPr>
          <w:rFonts w:ascii="Arial" w:hAnsi="Arial" w:cs="Arial"/>
          <w:b/>
          <w:sz w:val="20"/>
          <w:szCs w:val="20"/>
        </w:rPr>
      </w:pPr>
      <w:r w:rsidRPr="00CB56AF">
        <w:rPr>
          <w:rFonts w:ascii="Arial" w:hAnsi="Arial" w:cs="Arial"/>
          <w:sz w:val="20"/>
          <w:szCs w:val="20"/>
        </w:rPr>
        <w:t>To perform the job successfully, an individual should demonstrate the following competencies:</w:t>
      </w:r>
    </w:p>
    <w:p w14:paraId="0F9A4A00"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Attendance/Punctuality - is consistently at work and on time; ensures work responsibilities are covered when absent; arrives at meetings and appointments on time.</w:t>
      </w:r>
    </w:p>
    <w:p w14:paraId="2D15945A"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Safety and Security - observes safety and security procedures; reports potentially unsafe conditions; uses equipment and materials properly.</w:t>
      </w:r>
    </w:p>
    <w:p w14:paraId="2FE91CEF" w14:textId="77777777" w:rsidR="00F173B3" w:rsidRPr="00CB56AF" w:rsidRDefault="00F173B3" w:rsidP="00F173B3">
      <w:pPr>
        <w:numPr>
          <w:ilvl w:val="0"/>
          <w:numId w:val="1"/>
        </w:numPr>
        <w:spacing w:after="0" w:line="240" w:lineRule="auto"/>
        <w:rPr>
          <w:rFonts w:ascii="Arial" w:hAnsi="Arial" w:cs="Arial"/>
          <w:sz w:val="20"/>
          <w:szCs w:val="20"/>
        </w:rPr>
      </w:pPr>
      <w:r w:rsidRPr="00CB56AF">
        <w:rPr>
          <w:rFonts w:ascii="Arial" w:eastAsia="Calibri" w:hAnsi="Arial" w:cs="Arial"/>
          <w:sz w:val="20"/>
          <w:szCs w:val="20"/>
        </w:rPr>
        <w:t>Teamwork - contributes to building a positive team spirit; puts success of team above own interests.</w:t>
      </w:r>
    </w:p>
    <w:p w14:paraId="1D07C74E"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Quality - demonstrates accuracy and thoroughness; monitors own work to ensure quality.</w:t>
      </w:r>
    </w:p>
    <w:p w14:paraId="4E75C3F1"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hAnsi="Arial" w:cs="Arial"/>
          <w:sz w:val="20"/>
          <w:szCs w:val="20"/>
        </w:rPr>
        <w:t>Productivity/</w:t>
      </w:r>
      <w:r w:rsidRPr="00CB56AF">
        <w:rPr>
          <w:rFonts w:ascii="Arial" w:eastAsia="Calibri" w:hAnsi="Arial" w:cs="Arial"/>
          <w:sz w:val="20"/>
          <w:szCs w:val="20"/>
        </w:rPr>
        <w:t>Quantity - meets productivity standards; completes work in timely manner; strives to increase productivity; works quickly.</w:t>
      </w:r>
    </w:p>
    <w:p w14:paraId="16EACEC4" w14:textId="77777777" w:rsidR="00F173B3" w:rsidRPr="00CB56AF" w:rsidRDefault="00F173B3" w:rsidP="00F173B3">
      <w:pPr>
        <w:numPr>
          <w:ilvl w:val="0"/>
          <w:numId w:val="1"/>
        </w:numPr>
        <w:spacing w:after="0" w:line="240" w:lineRule="auto"/>
        <w:rPr>
          <w:rFonts w:ascii="Arial" w:hAnsi="Arial" w:cs="Arial"/>
          <w:sz w:val="20"/>
          <w:szCs w:val="20"/>
        </w:rPr>
      </w:pPr>
      <w:r w:rsidRPr="00CB56AF">
        <w:rPr>
          <w:rFonts w:ascii="Arial" w:eastAsia="Calibri" w:hAnsi="Arial" w:cs="Arial"/>
          <w:sz w:val="20"/>
          <w:szCs w:val="20"/>
        </w:rPr>
        <w:t>Dependability - follows instructions, responds to management direction; commits to long hours of work when necessary to reach goals; completes tasks on time or notifies appropriate person with an alternate plan.</w:t>
      </w:r>
    </w:p>
    <w:p w14:paraId="490B035A"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Communication - listens and gets clarification; responds well to questions.</w:t>
      </w:r>
    </w:p>
    <w:p w14:paraId="468C7ED8" w14:textId="77777777" w:rsidR="00F173B3" w:rsidRPr="00CB56AF" w:rsidRDefault="00F173B3" w:rsidP="00F173B3">
      <w:pPr>
        <w:pStyle w:val="Default"/>
        <w:jc w:val="both"/>
        <w:rPr>
          <w:rFonts w:ascii="Arial" w:hAnsi="Arial" w:cs="Arial"/>
          <w:b/>
          <w:bCs/>
          <w:sz w:val="20"/>
          <w:szCs w:val="20"/>
        </w:rPr>
      </w:pPr>
    </w:p>
    <w:p w14:paraId="16EAF492" w14:textId="77777777" w:rsidR="00F173B3" w:rsidRPr="00CB56AF" w:rsidRDefault="00F173B3" w:rsidP="00F173B3">
      <w:pPr>
        <w:pStyle w:val="Default"/>
        <w:jc w:val="both"/>
        <w:rPr>
          <w:rFonts w:ascii="Arial" w:hAnsi="Arial" w:cs="Arial"/>
          <w:sz w:val="20"/>
          <w:szCs w:val="20"/>
        </w:rPr>
      </w:pPr>
      <w:r w:rsidRPr="00CB56AF">
        <w:rPr>
          <w:rFonts w:ascii="Arial" w:hAnsi="Arial" w:cs="Arial"/>
          <w:b/>
          <w:bCs/>
          <w:sz w:val="20"/>
          <w:szCs w:val="20"/>
        </w:rPr>
        <w:t>Physical Demands</w:t>
      </w:r>
      <w:r w:rsidRPr="00CB56AF">
        <w:rPr>
          <w:rFonts w:ascii="Arial" w:hAnsi="Arial" w:cs="Arial"/>
          <w:sz w:val="20"/>
          <w:szCs w:val="20"/>
        </w:rPr>
        <w:t xml:space="preserve"> </w:t>
      </w:r>
    </w:p>
    <w:p w14:paraId="4EB53F2F" w14:textId="77777777" w:rsidR="00F173B3" w:rsidRPr="00CB56AF" w:rsidRDefault="00F173B3" w:rsidP="00F173B3">
      <w:pPr>
        <w:pStyle w:val="Default"/>
        <w:jc w:val="both"/>
        <w:rPr>
          <w:rFonts w:ascii="Arial" w:hAnsi="Arial" w:cs="Arial"/>
          <w:sz w:val="20"/>
          <w:szCs w:val="20"/>
        </w:rPr>
      </w:pPr>
    </w:p>
    <w:p w14:paraId="1A45C61E" w14:textId="77777777" w:rsidR="00F173B3" w:rsidRPr="00CB56AF" w:rsidRDefault="00F173B3" w:rsidP="00F173B3">
      <w:pPr>
        <w:spacing w:line="240" w:lineRule="auto"/>
        <w:contextualSpacing/>
        <w:rPr>
          <w:rFonts w:ascii="Arial" w:hAnsi="Arial" w:cs="Arial"/>
          <w:sz w:val="20"/>
          <w:szCs w:val="20"/>
        </w:rPr>
      </w:pPr>
      <w:r w:rsidRPr="00CB56AF">
        <w:rPr>
          <w:rFonts w:ascii="Arial" w:hAnsi="Arial" w:cs="Arial"/>
          <w:sz w:val="20"/>
          <w:szCs w:val="2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01CE30CA" w14:textId="77777777" w:rsidR="00F173B3" w:rsidRPr="00CB56AF" w:rsidRDefault="00F173B3" w:rsidP="00F173B3">
      <w:pPr>
        <w:pStyle w:val="NormalWeb"/>
        <w:rPr>
          <w:rFonts w:ascii="Arial" w:hAnsi="Arial" w:cs="Arial"/>
          <w:sz w:val="20"/>
          <w:szCs w:val="20"/>
        </w:rPr>
      </w:pPr>
      <w:r w:rsidRPr="00CB56AF">
        <w:rPr>
          <w:rFonts w:ascii="Arial" w:hAnsi="Arial" w:cs="Arial"/>
          <w:sz w:val="20"/>
          <w:szCs w:val="20"/>
        </w:rPr>
        <w:t>Essential functions may require maintaining physical condition necessary for standing, walking, bending, stooping, pushing, pulling, twisting, grasping</w:t>
      </w:r>
      <w:r w:rsidRPr="00CB56AF">
        <w:rPr>
          <w:rFonts w:ascii="Arial" w:hAnsi="Arial" w:cs="Arial"/>
          <w:bCs/>
          <w:sz w:val="20"/>
          <w:szCs w:val="20"/>
        </w:rPr>
        <w:t>;</w:t>
      </w:r>
      <w:r w:rsidRPr="00CB56AF">
        <w:rPr>
          <w:rFonts w:ascii="Arial" w:hAnsi="Arial" w:cs="Arial"/>
          <w:sz w:val="20"/>
          <w:szCs w:val="20"/>
        </w:rPr>
        <w:t xml:space="preserve"> and seeing and hearing within normal ranges. M</w:t>
      </w:r>
      <w:r w:rsidRPr="00CB56AF">
        <w:rPr>
          <w:rFonts w:ascii="Arial" w:hAnsi="Arial" w:cs="Arial"/>
          <w:bCs/>
          <w:sz w:val="20"/>
          <w:szCs w:val="20"/>
        </w:rPr>
        <w:t>ust lift and/or move up to 50 pounds unassisted throughout the hour and shift.</w:t>
      </w:r>
    </w:p>
    <w:p w14:paraId="5E325839" w14:textId="77777777" w:rsidR="00F173B3" w:rsidRPr="00CB56AF" w:rsidRDefault="00F173B3" w:rsidP="00F173B3">
      <w:pPr>
        <w:pStyle w:val="Default"/>
        <w:rPr>
          <w:rFonts w:ascii="Arial" w:hAnsi="Arial" w:cs="Arial"/>
          <w:sz w:val="20"/>
          <w:szCs w:val="20"/>
        </w:rPr>
      </w:pPr>
      <w:r w:rsidRPr="00CB56AF">
        <w:rPr>
          <w:rFonts w:ascii="Arial" w:hAnsi="Arial" w:cs="Arial"/>
          <w:b/>
          <w:bCs/>
          <w:sz w:val="20"/>
          <w:szCs w:val="20"/>
        </w:rPr>
        <w:br/>
        <w:t>Work Environment/Tools and Equipment</w:t>
      </w:r>
      <w:r w:rsidRPr="00CB56AF">
        <w:rPr>
          <w:rFonts w:ascii="Arial" w:hAnsi="Arial" w:cs="Arial"/>
          <w:sz w:val="20"/>
          <w:szCs w:val="20"/>
        </w:rPr>
        <w:br/>
      </w:r>
      <w:r w:rsidRPr="00CB56AF">
        <w:rPr>
          <w:rFonts w:ascii="Arial" w:hAnsi="Arial" w:cs="Arial"/>
          <w:sz w:val="20"/>
          <w:szCs w:val="20"/>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4C6F6E4E" w14:textId="77777777" w:rsidR="00F173B3" w:rsidRPr="00CB56AF" w:rsidRDefault="00F173B3" w:rsidP="00F173B3">
      <w:pPr>
        <w:pStyle w:val="Default"/>
        <w:jc w:val="both"/>
        <w:rPr>
          <w:rFonts w:ascii="Arial" w:hAnsi="Arial" w:cs="Arial"/>
          <w:sz w:val="20"/>
          <w:szCs w:val="20"/>
        </w:rPr>
      </w:pPr>
    </w:p>
    <w:p w14:paraId="69E790E2" w14:textId="77777777" w:rsidR="00F173B3" w:rsidRPr="00CB56AF" w:rsidRDefault="00F173B3" w:rsidP="00F173B3">
      <w:pPr>
        <w:pStyle w:val="Default"/>
        <w:jc w:val="both"/>
        <w:rPr>
          <w:rFonts w:ascii="Arial" w:hAnsi="Arial" w:cs="Arial"/>
          <w:sz w:val="20"/>
          <w:szCs w:val="20"/>
        </w:rPr>
      </w:pPr>
      <w:r w:rsidRPr="00CB56AF">
        <w:rPr>
          <w:rFonts w:ascii="Arial" w:hAnsi="Arial" w:cs="Arial"/>
          <w:sz w:val="20"/>
          <w:szCs w:val="20"/>
        </w:rPr>
        <w:t xml:space="preserve">Vehicle and field environment; travel from site to site; exposure to noise, dust, fumes, vibrations; temperature variations and inclement weather conditions; work around heavy construction equipment. Work on uneven or wet surfaces. </w:t>
      </w:r>
    </w:p>
    <w:p w14:paraId="6A261A23" w14:textId="77777777" w:rsidR="00CB56AF" w:rsidRDefault="00F173B3" w:rsidP="007C66F4">
      <w:pPr>
        <w:spacing w:before="100" w:beforeAutospacing="1" w:after="100" w:afterAutospacing="1" w:line="240" w:lineRule="auto"/>
        <w:ind w:left="360"/>
        <w:rPr>
          <w:rFonts w:ascii="Arial" w:eastAsia="Times New Roman" w:hAnsi="Arial" w:cs="Arial"/>
          <w:sz w:val="20"/>
          <w:szCs w:val="20"/>
          <w:shd w:val="clear" w:color="auto" w:fill="FFFFFF"/>
        </w:rPr>
      </w:pPr>
      <w:r w:rsidRPr="00CB56AF">
        <w:rPr>
          <w:rFonts w:ascii="Arial" w:hAnsi="Arial" w:cs="Arial"/>
          <w:sz w:val="20"/>
          <w:szCs w:val="20"/>
        </w:rPr>
        <w:t>Tools and equipment regularly used; loader, rake, shovel, hammer, jackhammer, screwdriver, wrenches, equipment maintenance tools, and a variety of hand tools.</w:t>
      </w:r>
      <w:r w:rsidRPr="00CB56AF">
        <w:rPr>
          <w:rFonts w:ascii="Arial" w:hAnsi="Arial" w:cs="Arial"/>
          <w:sz w:val="20"/>
          <w:szCs w:val="20"/>
        </w:rPr>
        <w:br/>
      </w:r>
    </w:p>
    <w:p w14:paraId="2EFD20D7" w14:textId="40C53F9C" w:rsidR="007C66F4" w:rsidRPr="00CB56AF" w:rsidRDefault="007C66F4" w:rsidP="007C66F4">
      <w:pPr>
        <w:spacing w:before="100" w:beforeAutospacing="1" w:after="100" w:afterAutospacing="1" w:line="240" w:lineRule="auto"/>
        <w:ind w:left="360"/>
        <w:rPr>
          <w:rFonts w:ascii="Arial" w:eastAsia="Times New Roman" w:hAnsi="Arial" w:cs="Arial"/>
          <w:b/>
          <w:bCs/>
          <w:sz w:val="20"/>
          <w:szCs w:val="20"/>
          <w:shd w:val="clear" w:color="auto" w:fill="FFFFFF"/>
        </w:rPr>
      </w:pPr>
      <w:r w:rsidRPr="00CB56AF">
        <w:rPr>
          <w:rFonts w:ascii="Arial" w:eastAsia="Times New Roman" w:hAnsi="Arial" w:cs="Arial"/>
          <w:b/>
          <w:bCs/>
          <w:sz w:val="20"/>
          <w:szCs w:val="20"/>
          <w:shd w:val="clear" w:color="auto" w:fill="FFFFFF"/>
        </w:rPr>
        <w:t>Benefits:</w:t>
      </w:r>
    </w:p>
    <w:p w14:paraId="3FE1A249"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401(k)</w:t>
      </w:r>
    </w:p>
    <w:p w14:paraId="4E1B9D9D"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401(k) matching</w:t>
      </w:r>
    </w:p>
    <w:p w14:paraId="147A7ABC"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AD&amp;D insurance</w:t>
      </w:r>
    </w:p>
    <w:p w14:paraId="39C34AF3"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Dental insurance</w:t>
      </w:r>
    </w:p>
    <w:p w14:paraId="141F1F27"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Disability insurance</w:t>
      </w:r>
    </w:p>
    <w:p w14:paraId="08FACA9A"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lastRenderedPageBreak/>
        <w:t>Employee assistance program</w:t>
      </w:r>
    </w:p>
    <w:p w14:paraId="183B2899"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Health insurance</w:t>
      </w:r>
    </w:p>
    <w:p w14:paraId="30914754"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Health savings account</w:t>
      </w:r>
    </w:p>
    <w:p w14:paraId="506A41DF"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Life insurance</w:t>
      </w:r>
    </w:p>
    <w:p w14:paraId="176DF87B"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Paid time off</w:t>
      </w:r>
    </w:p>
    <w:p w14:paraId="70E252CF"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Vision insurance</w:t>
      </w:r>
    </w:p>
    <w:p w14:paraId="358FBE05" w14:textId="77777777" w:rsidR="007C66F4" w:rsidRPr="00CB56AF" w:rsidRDefault="007C66F4" w:rsidP="007C66F4">
      <w:pPr>
        <w:pStyle w:val="NormalWeb"/>
        <w:rPr>
          <w:rFonts w:ascii="Arial" w:hAnsi="Arial" w:cs="Arial"/>
          <w:sz w:val="20"/>
          <w:szCs w:val="20"/>
        </w:rPr>
      </w:pPr>
      <w:r w:rsidRPr="00CB56AF">
        <w:rPr>
          <w:rFonts w:ascii="Arial" w:hAnsi="Arial" w:cs="Arial"/>
          <w:sz w:val="20"/>
          <w:szCs w:val="20"/>
        </w:rPr>
        <w:br/>
      </w:r>
    </w:p>
    <w:p w14:paraId="6679922B" w14:textId="3FC88C2A" w:rsidR="007C66F4" w:rsidRPr="00CB56AF" w:rsidRDefault="007C66F4" w:rsidP="007C66F4">
      <w:pPr>
        <w:rPr>
          <w:rFonts w:ascii="Arial" w:hAnsi="Arial" w:cs="Arial"/>
          <w:color w:val="000000" w:themeColor="text1"/>
          <w:sz w:val="20"/>
          <w:szCs w:val="20"/>
        </w:rPr>
      </w:pPr>
      <w:r w:rsidRPr="00CB56AF">
        <w:rPr>
          <w:rFonts w:ascii="Arial" w:hAnsi="Arial" w:cs="Arial"/>
          <w:color w:val="000000" w:themeColor="text1"/>
          <w:sz w:val="20"/>
          <w:szCs w:val="20"/>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p>
    <w:p w14:paraId="353C0038" w14:textId="60E958FB" w:rsidR="00E94DA9" w:rsidRDefault="00E94DA9" w:rsidP="00F173B3"/>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3D5EEB"/>
    <w:multiLevelType w:val="hybridMultilevel"/>
    <w:tmpl w:val="4F7C9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414275">
    <w:abstractNumId w:val="1"/>
  </w:num>
  <w:num w:numId="2" w16cid:durableId="1836802734">
    <w:abstractNumId w:val="2"/>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B3"/>
    <w:rsid w:val="000E6A46"/>
    <w:rsid w:val="005E4615"/>
    <w:rsid w:val="00700E11"/>
    <w:rsid w:val="007C66F4"/>
    <w:rsid w:val="008A18C7"/>
    <w:rsid w:val="00A60124"/>
    <w:rsid w:val="00AE6032"/>
    <w:rsid w:val="00BB3B6D"/>
    <w:rsid w:val="00CB56AF"/>
    <w:rsid w:val="00CF5E1D"/>
    <w:rsid w:val="00E87121"/>
    <w:rsid w:val="00E94DA9"/>
    <w:rsid w:val="00F1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2A86"/>
  <w15:chartTrackingRefBased/>
  <w15:docId w15:val="{6E16896D-6269-40F4-8566-78D369A9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B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17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3B3"/>
    <w:rPr>
      <w:rFonts w:eastAsiaTheme="majorEastAsia" w:cstheme="majorBidi"/>
      <w:color w:val="272727" w:themeColor="text1" w:themeTint="D8"/>
    </w:rPr>
  </w:style>
  <w:style w:type="paragraph" w:styleId="Title">
    <w:name w:val="Title"/>
    <w:basedOn w:val="Normal"/>
    <w:next w:val="Normal"/>
    <w:link w:val="TitleChar"/>
    <w:uiPriority w:val="10"/>
    <w:qFormat/>
    <w:rsid w:val="00F17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3B3"/>
    <w:pPr>
      <w:spacing w:before="160"/>
      <w:jc w:val="center"/>
    </w:pPr>
    <w:rPr>
      <w:i/>
      <w:iCs/>
      <w:color w:val="404040" w:themeColor="text1" w:themeTint="BF"/>
    </w:rPr>
  </w:style>
  <w:style w:type="character" w:customStyle="1" w:styleId="QuoteChar">
    <w:name w:val="Quote Char"/>
    <w:basedOn w:val="DefaultParagraphFont"/>
    <w:link w:val="Quote"/>
    <w:uiPriority w:val="29"/>
    <w:rsid w:val="00F173B3"/>
    <w:rPr>
      <w:i/>
      <w:iCs/>
      <w:color w:val="404040" w:themeColor="text1" w:themeTint="BF"/>
    </w:rPr>
  </w:style>
  <w:style w:type="paragraph" w:styleId="ListParagraph">
    <w:name w:val="List Paragraph"/>
    <w:basedOn w:val="Normal"/>
    <w:uiPriority w:val="34"/>
    <w:qFormat/>
    <w:rsid w:val="00F173B3"/>
    <w:pPr>
      <w:ind w:left="720"/>
      <w:contextualSpacing/>
    </w:pPr>
  </w:style>
  <w:style w:type="character" w:styleId="IntenseEmphasis">
    <w:name w:val="Intense Emphasis"/>
    <w:basedOn w:val="DefaultParagraphFont"/>
    <w:uiPriority w:val="21"/>
    <w:qFormat/>
    <w:rsid w:val="00F173B3"/>
    <w:rPr>
      <w:i/>
      <w:iCs/>
      <w:color w:val="0F4761" w:themeColor="accent1" w:themeShade="BF"/>
    </w:rPr>
  </w:style>
  <w:style w:type="paragraph" w:styleId="IntenseQuote">
    <w:name w:val="Intense Quote"/>
    <w:basedOn w:val="Normal"/>
    <w:next w:val="Normal"/>
    <w:link w:val="IntenseQuoteChar"/>
    <w:uiPriority w:val="30"/>
    <w:qFormat/>
    <w:rsid w:val="00F17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3B3"/>
    <w:rPr>
      <w:i/>
      <w:iCs/>
      <w:color w:val="0F4761" w:themeColor="accent1" w:themeShade="BF"/>
    </w:rPr>
  </w:style>
  <w:style w:type="character" w:styleId="IntenseReference">
    <w:name w:val="Intense Reference"/>
    <w:basedOn w:val="DefaultParagraphFont"/>
    <w:uiPriority w:val="32"/>
    <w:qFormat/>
    <w:rsid w:val="00F173B3"/>
    <w:rPr>
      <w:b/>
      <w:bCs/>
      <w:smallCaps/>
      <w:color w:val="0F4761" w:themeColor="accent1" w:themeShade="BF"/>
      <w:spacing w:val="5"/>
    </w:rPr>
  </w:style>
  <w:style w:type="paragraph" w:styleId="NormalWeb">
    <w:name w:val="Normal (Web)"/>
    <w:basedOn w:val="Normal"/>
    <w:uiPriority w:val="99"/>
    <w:unhideWhenUsed/>
    <w:rsid w:val="00F17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73B3"/>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6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6</cp:revision>
  <dcterms:created xsi:type="dcterms:W3CDTF">2025-05-16T19:24:00Z</dcterms:created>
  <dcterms:modified xsi:type="dcterms:W3CDTF">2025-06-20T12:49:00Z</dcterms:modified>
</cp:coreProperties>
</file>